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2886"/>
        <w:gridCol w:w="2991"/>
        <w:gridCol w:w="1893"/>
        <w:gridCol w:w="2493"/>
      </w:tblGrid>
      <w:tr w:rsidR="005B34C3" w:rsidRPr="005B34C3" w:rsidTr="005B34C3">
        <w:tc>
          <w:tcPr>
            <w:tcW w:w="12900" w:type="dxa"/>
            <w:gridSpan w:val="5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34C3" w:rsidRPr="005B34C3" w:rsidRDefault="005B34C3" w:rsidP="008E438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bookmarkStart w:id="0" w:name="_GoBack"/>
            <w:r w:rsidRPr="005B34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Інформація щодо вакантних посад державних службовців Красилівської районної держ</w:t>
            </w:r>
            <w:r w:rsidR="003135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авної адміністрації станом на 2</w:t>
            </w:r>
            <w:r w:rsidR="009254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.</w:t>
            </w:r>
            <w:r w:rsidR="009254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07</w:t>
            </w:r>
            <w:r w:rsidR="008E43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.2019</w:t>
            </w:r>
            <w:r w:rsidRPr="005B34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 xml:space="preserve"> року</w:t>
            </w:r>
          </w:p>
        </w:tc>
      </w:tr>
      <w:tr w:rsidR="005B34C3" w:rsidRPr="005B34C3" w:rsidTr="005B34C3">
        <w:tc>
          <w:tcPr>
            <w:tcW w:w="2637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34C3" w:rsidRPr="005B34C3" w:rsidRDefault="005B34C3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Назва органу, установи</w:t>
            </w: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34C3" w:rsidRPr="005B34C3" w:rsidRDefault="005B34C3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Вакансія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34C3" w:rsidRPr="005B34C3" w:rsidRDefault="005B34C3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Вимоги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34C3" w:rsidRPr="005B34C3" w:rsidRDefault="005B34C3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Тривалість збереження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34C3" w:rsidRPr="005B34C3" w:rsidRDefault="005B34C3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Причина</w:t>
            </w:r>
          </w:p>
        </w:tc>
      </w:tr>
      <w:tr w:rsidR="009254D5" w:rsidRPr="005B34C3" w:rsidTr="00FC152B">
        <w:tc>
          <w:tcPr>
            <w:tcW w:w="263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Апарат районної державної адміністрації</w:t>
            </w: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Голова  адміністрації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       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21.11.2017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</w:tr>
      <w:tr w:rsidR="009254D5" w:rsidRPr="005B34C3" w:rsidTr="00FC152B">
        <w:tc>
          <w:tcPr>
            <w:tcW w:w="2637" w:type="dxa"/>
            <w:vMerge/>
            <w:shd w:val="clear" w:color="auto" w:fill="FFFFFF"/>
            <w:vAlign w:val="center"/>
            <w:hideMark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Заступник голови 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  до статті 20 Закону України «Про державну службу», якщо інше не передбачено законодавством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21.11.2017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  <w:p w:rsidR="009254D5" w:rsidRPr="005B34C3" w:rsidRDefault="009254D5" w:rsidP="005B34C3">
            <w:pPr>
              <w:spacing w:after="0" w:line="240" w:lineRule="auto"/>
              <w:ind w:right="790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</w:tr>
      <w:tr w:rsidR="009254D5" w:rsidRPr="005B34C3" w:rsidTr="00FC152B">
        <w:tc>
          <w:tcPr>
            <w:tcW w:w="2637" w:type="dxa"/>
            <w:vMerge/>
            <w:shd w:val="clear" w:color="auto" w:fill="FFFFFF"/>
            <w:vAlign w:val="center"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Керівник апарату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  до статті 20 Закону України «Про державну службу», якщо інше не передбачено законодавством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27.07.2018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Default="009254D5" w:rsidP="005B34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Відпустка по догляду за дитиною</w:t>
            </w:r>
          </w:p>
        </w:tc>
      </w:tr>
      <w:tr w:rsidR="009254D5" w:rsidRPr="005B34C3" w:rsidTr="005B34C3">
        <w:tc>
          <w:tcPr>
            <w:tcW w:w="2637" w:type="dxa"/>
            <w:vMerge/>
            <w:tcBorders>
              <w:bottom w:val="single" w:sz="6" w:space="0" w:color="E7E7E7"/>
            </w:tcBorders>
            <w:shd w:val="clear" w:color="auto" w:fill="FFFFFF"/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Головний спеціаліст відділу ведення реєстру виборців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       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28.05</w:t>
            </w: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Відпустка по догляду за дитиною</w:t>
            </w:r>
          </w:p>
        </w:tc>
      </w:tr>
      <w:tr w:rsidR="009254D5" w:rsidRPr="005B34C3" w:rsidTr="005B34C3">
        <w:tc>
          <w:tcPr>
            <w:tcW w:w="2637" w:type="dxa"/>
            <w:vMerge w:val="restart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Управління фінансів</w:t>
            </w: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  <w:r w:rsidRPr="005B34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районної державної адміністрації</w:t>
            </w:r>
          </w:p>
        </w:tc>
        <w:tc>
          <w:tcPr>
            <w:tcW w:w="2886" w:type="dxa"/>
            <w:vMerge w:val="restart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Головний спеціаліст відділу доходів</w:t>
            </w:r>
          </w:p>
        </w:tc>
        <w:tc>
          <w:tcPr>
            <w:tcW w:w="2991" w:type="dxa"/>
            <w:vMerge w:val="restart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</w:t>
            </w:r>
          </w:p>
        </w:tc>
        <w:tc>
          <w:tcPr>
            <w:tcW w:w="1893" w:type="dxa"/>
            <w:vMerge w:val="restart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01.02.2018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</w:tr>
      <w:tr w:rsidR="009254D5" w:rsidRPr="005B34C3" w:rsidTr="005B34C3">
        <w:tc>
          <w:tcPr>
            <w:tcW w:w="2637" w:type="dxa"/>
            <w:vMerge/>
            <w:tcBorders>
              <w:bottom w:val="single" w:sz="6" w:space="0" w:color="E7E7E7"/>
            </w:tcBorders>
            <w:shd w:val="clear" w:color="auto" w:fill="FFFFFF"/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  <w:tc>
          <w:tcPr>
            <w:tcW w:w="2886" w:type="dxa"/>
            <w:vMerge/>
            <w:tcBorders>
              <w:bottom w:val="single" w:sz="6" w:space="0" w:color="E7E7E7"/>
            </w:tcBorders>
            <w:shd w:val="clear" w:color="auto" w:fill="FFFFFF"/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  <w:tc>
          <w:tcPr>
            <w:tcW w:w="2991" w:type="dxa"/>
            <w:vMerge/>
            <w:tcBorders>
              <w:bottom w:val="single" w:sz="6" w:space="0" w:color="E7E7E7"/>
            </w:tcBorders>
            <w:shd w:val="clear" w:color="auto" w:fill="FFFFFF"/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  <w:tc>
          <w:tcPr>
            <w:tcW w:w="1893" w:type="dxa"/>
            <w:vMerge/>
            <w:tcBorders>
              <w:bottom w:val="single" w:sz="6" w:space="0" w:color="E7E7E7"/>
            </w:tcBorders>
            <w:shd w:val="clear" w:color="auto" w:fill="FFFFFF"/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54D5" w:rsidRPr="005B34C3" w:rsidTr="00B32F57">
        <w:tc>
          <w:tcPr>
            <w:tcW w:w="2637" w:type="dxa"/>
            <w:vMerge w:val="restart"/>
            <w:shd w:val="clear" w:color="auto" w:fill="FFFFFF"/>
            <w:vAlign w:val="center"/>
            <w:hideMark/>
          </w:tcPr>
          <w:p w:rsidR="009254D5" w:rsidRPr="009254D5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uk-UA"/>
              </w:rPr>
            </w:pPr>
            <w:r w:rsidRPr="009254D5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lastRenderedPageBreak/>
              <w:t>Управління освіти, культури, молоді та спорту</w:t>
            </w: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Начальник відділу молоді, спорту та комунікацій з громадськістю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       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19.12.2017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</w:tr>
      <w:tr w:rsidR="009254D5" w:rsidRPr="005B34C3" w:rsidTr="00B32F57">
        <w:tc>
          <w:tcPr>
            <w:tcW w:w="2637" w:type="dxa"/>
            <w:vMerge/>
            <w:shd w:val="clear" w:color="auto" w:fill="FFFFFF"/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Головний спеціаліст відділу молоді, спорту та комунікацій з громадськістю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       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03</w:t>
            </w: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09</w:t>
            </w: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9254D5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Оголошено конкурс</w:t>
            </w:r>
          </w:p>
        </w:tc>
      </w:tr>
      <w:tr w:rsidR="009254D5" w:rsidRPr="005B34C3" w:rsidTr="00B32F57">
        <w:tc>
          <w:tcPr>
            <w:tcW w:w="2637" w:type="dxa"/>
            <w:vMerge/>
            <w:shd w:val="clear" w:color="auto" w:fill="FFFFFF"/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Начальник відділу освіти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01.06.2016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</w:tr>
      <w:tr w:rsidR="009254D5" w:rsidRPr="005B34C3" w:rsidTr="005B34C3">
        <w:tc>
          <w:tcPr>
            <w:tcW w:w="2637" w:type="dxa"/>
            <w:vMerge/>
            <w:tcBorders>
              <w:bottom w:val="single" w:sz="6" w:space="0" w:color="E7E7E7"/>
            </w:tcBorders>
            <w:shd w:val="clear" w:color="auto" w:fill="FFFFFF"/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Головний спеціаліст відділу молоді, спорту та комунікацій з громадськістю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       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03</w:t>
            </w: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07</w:t>
            </w: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9254D5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Оголошено конкурс</w:t>
            </w:r>
          </w:p>
          <w:p w:rsidR="00ED3CAB" w:rsidRPr="005B34C3" w:rsidRDefault="00ED3CAB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</w:tr>
      <w:tr w:rsidR="009254D5" w:rsidRPr="005B34C3" w:rsidTr="0035068E">
        <w:tc>
          <w:tcPr>
            <w:tcW w:w="263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Служба у справах дітей районної державної адміністрації</w:t>
            </w: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Завідувач сектору опіки, піклування та сімейних форм виховання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       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15.09.2017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Відпустка по догляду за дитиною</w:t>
            </w:r>
          </w:p>
        </w:tc>
      </w:tr>
      <w:tr w:rsidR="009254D5" w:rsidRPr="005B34C3" w:rsidTr="005B34C3">
        <w:tc>
          <w:tcPr>
            <w:tcW w:w="2637" w:type="dxa"/>
            <w:vMerge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Головний спеціаліст 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       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01.07.2019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Оголошено конкурс</w:t>
            </w:r>
          </w:p>
        </w:tc>
      </w:tr>
      <w:tr w:rsidR="009254D5" w:rsidRPr="005B34C3" w:rsidTr="00BB4866">
        <w:tc>
          <w:tcPr>
            <w:tcW w:w="26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lastRenderedPageBreak/>
              <w:t>Відділ з керівництва та організації діяльності Центру надання адміністративних послуг при Красилівській РДА</w:t>
            </w:r>
          </w:p>
        </w:tc>
        <w:tc>
          <w:tcPr>
            <w:tcW w:w="28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Державний  реєстратор речових прав на нерухоме майно та їх обтяжень</w:t>
            </w:r>
          </w:p>
        </w:tc>
        <w:tc>
          <w:tcPr>
            <w:tcW w:w="29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</w:t>
            </w:r>
          </w:p>
        </w:tc>
        <w:tc>
          <w:tcPr>
            <w:tcW w:w="18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20.10.2017</w:t>
            </w:r>
          </w:p>
        </w:tc>
        <w:tc>
          <w:tcPr>
            <w:tcW w:w="24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Відпустка по догляду за дитиною</w:t>
            </w:r>
          </w:p>
        </w:tc>
      </w:tr>
      <w:tr w:rsidR="009254D5" w:rsidRPr="005B34C3" w:rsidTr="00854EDA">
        <w:tc>
          <w:tcPr>
            <w:tcW w:w="26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Сектор з питань цивільного захисту населення</w:t>
            </w:r>
          </w:p>
        </w:tc>
        <w:tc>
          <w:tcPr>
            <w:tcW w:w="28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Старший інспектор</w:t>
            </w:r>
          </w:p>
        </w:tc>
        <w:tc>
          <w:tcPr>
            <w:tcW w:w="29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</w:t>
            </w:r>
          </w:p>
        </w:tc>
        <w:tc>
          <w:tcPr>
            <w:tcW w:w="18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14.03</w:t>
            </w: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24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</w:p>
        </w:tc>
      </w:tr>
      <w:tr w:rsidR="009254D5" w:rsidRPr="005B34C3" w:rsidTr="005B34C3">
        <w:tc>
          <w:tcPr>
            <w:tcW w:w="2637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Сектор економіки, торгівлі та розвитку інфраструктури</w:t>
            </w:r>
          </w:p>
        </w:tc>
        <w:tc>
          <w:tcPr>
            <w:tcW w:w="2886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Головний спеціаліст</w:t>
            </w:r>
          </w:p>
        </w:tc>
        <w:tc>
          <w:tcPr>
            <w:tcW w:w="2991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Відповідно  до статті 20 Закону України «Про державну службу», якщо інше не передбачено законодавством</w:t>
            </w:r>
          </w:p>
        </w:tc>
        <w:tc>
          <w:tcPr>
            <w:tcW w:w="18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5B34C3" w:rsidRDefault="009254D5" w:rsidP="009254D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02.07</w:t>
            </w:r>
            <w:r w:rsidRPr="005B34C3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2493" w:type="dxa"/>
            <w:tcBorders>
              <w:bottom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54D5" w:rsidRPr="0033097F" w:rsidRDefault="009254D5" w:rsidP="009254D5">
            <w:pPr>
              <w:pStyle w:val="a3"/>
              <w:rPr>
                <w:lang w:eastAsia="uk-UA"/>
              </w:rPr>
            </w:pPr>
          </w:p>
        </w:tc>
      </w:tr>
      <w:bookmarkEnd w:id="0"/>
    </w:tbl>
    <w:p w:rsidR="00BF3B61" w:rsidRDefault="00BF3B61"/>
    <w:sectPr w:rsidR="00BF3B61" w:rsidSect="005B34C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F5"/>
    <w:rsid w:val="00010F02"/>
    <w:rsid w:val="00074832"/>
    <w:rsid w:val="002D0C4C"/>
    <w:rsid w:val="002F4831"/>
    <w:rsid w:val="0031357C"/>
    <w:rsid w:val="0033097F"/>
    <w:rsid w:val="003515BC"/>
    <w:rsid w:val="00467842"/>
    <w:rsid w:val="005B34C3"/>
    <w:rsid w:val="008523AC"/>
    <w:rsid w:val="00854EDA"/>
    <w:rsid w:val="008757DA"/>
    <w:rsid w:val="008E438C"/>
    <w:rsid w:val="009254D5"/>
    <w:rsid w:val="00B710E7"/>
    <w:rsid w:val="00BB4866"/>
    <w:rsid w:val="00BF3B61"/>
    <w:rsid w:val="00CC16F3"/>
    <w:rsid w:val="00DB47F0"/>
    <w:rsid w:val="00ED3CA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D273-5407-4D79-AC84-78FA86D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1933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Саня</cp:lastModifiedBy>
  <cp:revision>2</cp:revision>
  <dcterms:created xsi:type="dcterms:W3CDTF">2019-07-26T17:13:00Z</dcterms:created>
  <dcterms:modified xsi:type="dcterms:W3CDTF">2019-07-26T17:13:00Z</dcterms:modified>
</cp:coreProperties>
</file>